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AF3" w:rsidRPr="00AF2565" w:rsidP="00350AF3">
      <w:pPr>
        <w:pStyle w:val="Title"/>
        <w:ind w:right="140"/>
        <w:contextualSpacing/>
        <w:jc w:val="left"/>
        <w:rPr>
          <w:b w:val="0"/>
          <w:i w:val="0"/>
          <w:sz w:val="27"/>
          <w:szCs w:val="27"/>
        </w:rPr>
      </w:pPr>
      <w:r w:rsidRPr="00AF2565">
        <w:rPr>
          <w:b w:val="0"/>
          <w:i w:val="0"/>
          <w:sz w:val="27"/>
          <w:szCs w:val="27"/>
        </w:rPr>
        <w:t>УИД 86MS0010-01-202</w:t>
      </w:r>
      <w:r w:rsidR="00697E1F">
        <w:rPr>
          <w:b w:val="0"/>
          <w:i w:val="0"/>
          <w:sz w:val="27"/>
          <w:szCs w:val="27"/>
        </w:rPr>
        <w:t>6</w:t>
      </w:r>
      <w:r w:rsidRPr="00AF2565">
        <w:rPr>
          <w:b w:val="0"/>
          <w:i w:val="0"/>
          <w:sz w:val="27"/>
          <w:szCs w:val="27"/>
        </w:rPr>
        <w:t>-000</w:t>
      </w:r>
      <w:r w:rsidR="00697E1F">
        <w:rPr>
          <w:b w:val="0"/>
          <w:i w:val="0"/>
          <w:sz w:val="27"/>
          <w:szCs w:val="27"/>
        </w:rPr>
        <w:t>042</w:t>
      </w:r>
      <w:r w:rsidRPr="00AF2565">
        <w:rPr>
          <w:b w:val="0"/>
          <w:i w:val="0"/>
          <w:sz w:val="27"/>
          <w:szCs w:val="27"/>
        </w:rPr>
        <w:t>-</w:t>
      </w:r>
      <w:r w:rsidR="00697E1F">
        <w:rPr>
          <w:b w:val="0"/>
          <w:i w:val="0"/>
          <w:sz w:val="27"/>
          <w:szCs w:val="27"/>
        </w:rPr>
        <w:t>49</w:t>
      </w:r>
    </w:p>
    <w:p w:rsidR="00350AF3" w:rsidRPr="00AF2565" w:rsidP="00350AF3">
      <w:pPr>
        <w:pStyle w:val="Title"/>
        <w:ind w:right="140"/>
        <w:contextualSpacing/>
        <w:jc w:val="left"/>
        <w:rPr>
          <w:b w:val="0"/>
          <w:i w:val="0"/>
          <w:sz w:val="27"/>
          <w:szCs w:val="27"/>
        </w:rPr>
      </w:pPr>
      <w:r w:rsidRPr="00AF2565">
        <w:rPr>
          <w:b w:val="0"/>
          <w:i w:val="0"/>
          <w:sz w:val="27"/>
          <w:szCs w:val="27"/>
        </w:rPr>
        <w:t>Дело № 02-0</w:t>
      </w:r>
      <w:r w:rsidR="00697E1F">
        <w:rPr>
          <w:b w:val="0"/>
          <w:i w:val="0"/>
          <w:sz w:val="27"/>
          <w:szCs w:val="27"/>
        </w:rPr>
        <w:t>098</w:t>
      </w:r>
      <w:r w:rsidRPr="00AF2565">
        <w:rPr>
          <w:b w:val="0"/>
          <w:i w:val="0"/>
          <w:sz w:val="27"/>
          <w:szCs w:val="27"/>
        </w:rPr>
        <w:t>/1002/202</w:t>
      </w:r>
      <w:r w:rsidR="00697E1F">
        <w:rPr>
          <w:b w:val="0"/>
          <w:i w:val="0"/>
          <w:sz w:val="27"/>
          <w:szCs w:val="27"/>
        </w:rPr>
        <w:t>6</w:t>
      </w:r>
    </w:p>
    <w:p w:rsidR="00350AF3" w:rsidRPr="00AF2565" w:rsidP="00350AF3">
      <w:pPr>
        <w:pStyle w:val="Title"/>
        <w:ind w:right="140"/>
        <w:contextualSpacing/>
        <w:jc w:val="right"/>
        <w:rPr>
          <w:b w:val="0"/>
          <w:i w:val="0"/>
          <w:sz w:val="27"/>
          <w:szCs w:val="27"/>
        </w:rPr>
      </w:pPr>
    </w:p>
    <w:p w:rsidR="00350AF3" w:rsidRPr="00AF2565" w:rsidP="00350AF3">
      <w:pPr>
        <w:widowControl w:val="0"/>
        <w:ind w:right="140"/>
        <w:contextualSpacing/>
        <w:jc w:val="center"/>
        <w:rPr>
          <w:noProof/>
          <w:spacing w:val="34"/>
          <w:sz w:val="27"/>
          <w:szCs w:val="27"/>
        </w:rPr>
      </w:pPr>
      <w:r w:rsidRPr="00AF2565">
        <w:rPr>
          <w:bCs/>
          <w:noProof/>
          <w:spacing w:val="34"/>
          <w:sz w:val="27"/>
          <w:szCs w:val="27"/>
        </w:rPr>
        <w:t>РЕШЕНИЕ</w:t>
      </w:r>
    </w:p>
    <w:p w:rsidR="00350AF3" w:rsidRPr="00AF2565" w:rsidP="00350AF3">
      <w:pPr>
        <w:suppressAutoHyphens/>
        <w:ind w:right="140"/>
        <w:jc w:val="center"/>
        <w:rPr>
          <w:sz w:val="27"/>
          <w:szCs w:val="27"/>
        </w:rPr>
      </w:pPr>
      <w:r w:rsidRPr="00AF2565">
        <w:rPr>
          <w:sz w:val="27"/>
          <w:szCs w:val="27"/>
        </w:rPr>
        <w:t>Именем Российской Федерации</w:t>
      </w:r>
    </w:p>
    <w:p w:rsidR="00350AF3" w:rsidRPr="00AF2565" w:rsidP="00430570">
      <w:pPr>
        <w:widowControl w:val="0"/>
        <w:spacing w:after="240"/>
        <w:ind w:right="140"/>
        <w:contextualSpacing/>
        <w:jc w:val="center"/>
        <w:rPr>
          <w:bCs/>
          <w:noProof/>
          <w:sz w:val="27"/>
          <w:szCs w:val="27"/>
        </w:rPr>
      </w:pPr>
      <w:r w:rsidRPr="00AF2565">
        <w:rPr>
          <w:bCs/>
          <w:noProof/>
          <w:sz w:val="27"/>
          <w:szCs w:val="27"/>
        </w:rPr>
        <w:t xml:space="preserve"> (резолютивная часть)</w:t>
      </w:r>
    </w:p>
    <w:tbl>
      <w:tblPr>
        <w:tblW w:w="0" w:type="auto"/>
        <w:tblLook w:val="04A0"/>
      </w:tblPr>
      <w:tblGrid>
        <w:gridCol w:w="4695"/>
        <w:gridCol w:w="4660"/>
      </w:tblGrid>
      <w:tr w:rsidTr="000723D0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350AF3" w:rsidRPr="00AF2565" w:rsidP="000723D0">
            <w:pPr>
              <w:spacing w:before="60" w:after="60"/>
              <w:ind w:right="140"/>
              <w:contextualSpacing/>
              <w:jc w:val="both"/>
              <w:rPr>
                <w:sz w:val="27"/>
                <w:szCs w:val="27"/>
              </w:rPr>
            </w:pPr>
            <w:r w:rsidRPr="00AF2565">
              <w:rPr>
                <w:sz w:val="27"/>
                <w:szCs w:val="27"/>
              </w:rPr>
              <w:t xml:space="preserve">городское поселение </w:t>
            </w:r>
            <w:r w:rsidRPr="00AF2565">
              <w:rPr>
                <w:sz w:val="27"/>
                <w:szCs w:val="27"/>
              </w:rPr>
              <w:t>Приобье</w:t>
            </w:r>
          </w:p>
        </w:tc>
        <w:tc>
          <w:tcPr>
            <w:tcW w:w="4927" w:type="dxa"/>
            <w:shd w:val="clear" w:color="auto" w:fill="auto"/>
          </w:tcPr>
          <w:p w:rsidR="00430570" w:rsidP="00430570">
            <w:pPr>
              <w:spacing w:after="240"/>
              <w:ind w:right="140"/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  <w:r w:rsidRPr="00AF2565" w:rsidR="00350AF3">
              <w:rPr>
                <w:sz w:val="27"/>
                <w:szCs w:val="27"/>
              </w:rPr>
              <w:t xml:space="preserve"> марта 202</w:t>
            </w:r>
            <w:r>
              <w:rPr>
                <w:sz w:val="27"/>
                <w:szCs w:val="27"/>
              </w:rPr>
              <w:t>6</w:t>
            </w:r>
            <w:r w:rsidRPr="00AF2565" w:rsidR="00350AF3">
              <w:rPr>
                <w:sz w:val="27"/>
                <w:szCs w:val="27"/>
              </w:rPr>
              <w:t xml:space="preserve"> года</w:t>
            </w:r>
          </w:p>
          <w:p w:rsidR="00430570" w:rsidRPr="00AF2565" w:rsidP="00430570">
            <w:pPr>
              <w:spacing w:after="240"/>
              <w:ind w:right="140"/>
              <w:contextualSpacing/>
              <w:jc w:val="right"/>
              <w:rPr>
                <w:sz w:val="27"/>
                <w:szCs w:val="27"/>
              </w:rPr>
            </w:pPr>
          </w:p>
        </w:tc>
      </w:tr>
    </w:tbl>
    <w:p w:rsidR="00350AF3" w:rsidRPr="003B0D4C" w:rsidP="00A82AD9">
      <w:pPr>
        <w:spacing w:before="240"/>
        <w:ind w:right="140" w:firstLine="567"/>
        <w:contextualSpacing/>
        <w:jc w:val="both"/>
        <w:rPr>
          <w:sz w:val="27"/>
          <w:szCs w:val="27"/>
        </w:rPr>
      </w:pPr>
      <w:r w:rsidRPr="003B0D4C"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3B0D4C">
        <w:rPr>
          <w:sz w:val="27"/>
          <w:szCs w:val="27"/>
        </w:rPr>
        <w:t>Малаев</w:t>
      </w:r>
      <w:r w:rsidRPr="003B0D4C">
        <w:rPr>
          <w:sz w:val="27"/>
          <w:szCs w:val="27"/>
        </w:rPr>
        <w:t xml:space="preserve"> А.П.,  </w:t>
      </w:r>
    </w:p>
    <w:p w:rsidR="00350AF3" w:rsidRPr="003B0D4C" w:rsidP="00A82AD9">
      <w:pPr>
        <w:ind w:right="140" w:firstLine="567"/>
        <w:contextualSpacing/>
        <w:jc w:val="both"/>
        <w:rPr>
          <w:sz w:val="27"/>
          <w:szCs w:val="27"/>
        </w:rPr>
      </w:pPr>
      <w:r w:rsidRPr="003B0D4C">
        <w:rPr>
          <w:sz w:val="27"/>
          <w:szCs w:val="27"/>
        </w:rPr>
        <w:t xml:space="preserve">рассмотрев в порядке упрощенного производства гражданское дело по исковому заявлению общества с ограниченной ответственностью Профессиональная </w:t>
      </w:r>
      <w:r w:rsidRPr="003B0D4C">
        <w:rPr>
          <w:sz w:val="27"/>
          <w:szCs w:val="27"/>
        </w:rPr>
        <w:t>Коллекторская</w:t>
      </w:r>
      <w:r w:rsidRPr="003B0D4C">
        <w:rPr>
          <w:sz w:val="27"/>
          <w:szCs w:val="27"/>
        </w:rPr>
        <w:t xml:space="preserve"> Организация «Айсберг» к </w:t>
      </w:r>
      <w:r w:rsidR="00B07E6B">
        <w:rPr>
          <w:sz w:val="27"/>
          <w:szCs w:val="27"/>
        </w:rPr>
        <w:t>Вериной Евгении Александровне</w:t>
      </w:r>
      <w:r w:rsidRPr="003B0D4C">
        <w:rPr>
          <w:bCs/>
          <w:sz w:val="27"/>
          <w:szCs w:val="27"/>
        </w:rPr>
        <w:t xml:space="preserve"> о взыскании задолженности по кредитному договору</w:t>
      </w:r>
      <w:r w:rsidRPr="003B0D4C">
        <w:rPr>
          <w:sz w:val="27"/>
          <w:szCs w:val="27"/>
        </w:rPr>
        <w:t xml:space="preserve">, </w:t>
      </w:r>
    </w:p>
    <w:p w:rsidR="00350AF3" w:rsidRPr="003B0D4C" w:rsidP="00A82AD9">
      <w:pPr>
        <w:ind w:right="140" w:firstLine="567"/>
        <w:contextualSpacing/>
        <w:jc w:val="both"/>
        <w:rPr>
          <w:noProof/>
          <w:sz w:val="27"/>
          <w:szCs w:val="27"/>
        </w:rPr>
      </w:pPr>
      <w:r w:rsidRPr="003B0D4C">
        <w:rPr>
          <w:sz w:val="27"/>
          <w:szCs w:val="27"/>
        </w:rPr>
        <w:t>руководствуясь статьями 232.1 – 232.4</w:t>
      </w:r>
      <w:r w:rsidRPr="003B0D4C">
        <w:rPr>
          <w:noProof/>
          <w:sz w:val="27"/>
          <w:szCs w:val="27"/>
        </w:rPr>
        <w:t xml:space="preserve"> Гражданского процессуального кодекса Российской Федерации, </w:t>
      </w:r>
    </w:p>
    <w:p w:rsidR="00350AF3" w:rsidRPr="003B0D4C" w:rsidP="00A82AD9">
      <w:pPr>
        <w:ind w:right="140"/>
        <w:contextualSpacing/>
        <w:jc w:val="center"/>
        <w:rPr>
          <w:noProof/>
          <w:spacing w:val="34"/>
          <w:sz w:val="27"/>
          <w:szCs w:val="27"/>
        </w:rPr>
      </w:pPr>
      <w:r w:rsidRPr="003B0D4C">
        <w:rPr>
          <w:noProof/>
          <w:spacing w:val="34"/>
          <w:sz w:val="27"/>
          <w:szCs w:val="27"/>
        </w:rPr>
        <w:t>решил:</w:t>
      </w:r>
    </w:p>
    <w:p w:rsidR="002675D8" w:rsidRPr="003B0D4C" w:rsidP="00A82AD9">
      <w:pPr>
        <w:ind w:right="140" w:firstLine="567"/>
        <w:jc w:val="both"/>
        <w:rPr>
          <w:sz w:val="27"/>
          <w:szCs w:val="27"/>
        </w:rPr>
      </w:pPr>
      <w:r w:rsidRPr="003B0D4C">
        <w:rPr>
          <w:sz w:val="27"/>
          <w:szCs w:val="27"/>
        </w:rPr>
        <w:t xml:space="preserve">в удовлетворении исковых требований </w:t>
      </w:r>
      <w:r w:rsidRPr="003B0D4C" w:rsidR="00471E15">
        <w:rPr>
          <w:sz w:val="27"/>
          <w:szCs w:val="27"/>
        </w:rPr>
        <w:t xml:space="preserve">общества с ограниченной ответственностью Профессиональная </w:t>
      </w:r>
      <w:r w:rsidRPr="003B0D4C" w:rsidR="00471E15">
        <w:rPr>
          <w:sz w:val="27"/>
          <w:szCs w:val="27"/>
        </w:rPr>
        <w:t>Коллекторская</w:t>
      </w:r>
      <w:r w:rsidRPr="003B0D4C" w:rsidR="00471E15">
        <w:rPr>
          <w:sz w:val="27"/>
          <w:szCs w:val="27"/>
        </w:rPr>
        <w:t xml:space="preserve"> Организация «Айсберг»</w:t>
      </w:r>
      <w:r w:rsidRPr="003B0D4C" w:rsidR="002F5727">
        <w:rPr>
          <w:sz w:val="27"/>
          <w:szCs w:val="27"/>
        </w:rPr>
        <w:t xml:space="preserve"> (ИНН </w:t>
      </w:r>
      <w:r w:rsidR="00C6531A">
        <w:rPr>
          <w:sz w:val="27"/>
          <w:szCs w:val="27"/>
        </w:rPr>
        <w:t>*</w:t>
      </w:r>
      <w:r w:rsidRPr="003B0D4C" w:rsidR="002F5727">
        <w:rPr>
          <w:sz w:val="27"/>
          <w:szCs w:val="27"/>
        </w:rPr>
        <w:t xml:space="preserve">) </w:t>
      </w:r>
      <w:r w:rsidRPr="003B0D4C">
        <w:rPr>
          <w:snapToGrid w:val="0"/>
          <w:sz w:val="27"/>
          <w:szCs w:val="27"/>
        </w:rPr>
        <w:t>к</w:t>
      </w:r>
      <w:r w:rsidRPr="003B0D4C">
        <w:rPr>
          <w:bCs/>
          <w:sz w:val="27"/>
          <w:szCs w:val="27"/>
        </w:rPr>
        <w:t xml:space="preserve"> </w:t>
      </w:r>
      <w:r w:rsidR="00B07E6B">
        <w:rPr>
          <w:sz w:val="27"/>
          <w:szCs w:val="27"/>
        </w:rPr>
        <w:t>Вериной Евгении Александровн</w:t>
      </w:r>
      <w:r w:rsidR="00DA177F">
        <w:rPr>
          <w:sz w:val="27"/>
          <w:szCs w:val="27"/>
        </w:rPr>
        <w:t>е</w:t>
      </w:r>
      <w:r w:rsidRPr="003B0D4C" w:rsidR="002F5727">
        <w:rPr>
          <w:bCs/>
          <w:sz w:val="27"/>
          <w:szCs w:val="27"/>
        </w:rPr>
        <w:t xml:space="preserve"> (ИНН </w:t>
      </w:r>
      <w:r w:rsidR="00C6531A">
        <w:rPr>
          <w:bCs/>
          <w:sz w:val="27"/>
          <w:szCs w:val="27"/>
        </w:rPr>
        <w:t>*</w:t>
      </w:r>
      <w:r w:rsidRPr="003B0D4C" w:rsidR="002F5727">
        <w:rPr>
          <w:bCs/>
          <w:sz w:val="27"/>
          <w:szCs w:val="27"/>
        </w:rPr>
        <w:t>)</w:t>
      </w:r>
      <w:r w:rsidRPr="003B0D4C">
        <w:rPr>
          <w:bCs/>
          <w:sz w:val="27"/>
          <w:szCs w:val="27"/>
        </w:rPr>
        <w:t xml:space="preserve"> </w:t>
      </w:r>
      <w:r w:rsidRPr="003B0D4C">
        <w:rPr>
          <w:sz w:val="27"/>
          <w:szCs w:val="27"/>
        </w:rPr>
        <w:t xml:space="preserve">о взыскании задолженности по </w:t>
      </w:r>
      <w:r w:rsidRPr="003B0D4C" w:rsidR="00471E15">
        <w:rPr>
          <w:sz w:val="27"/>
          <w:szCs w:val="27"/>
        </w:rPr>
        <w:t xml:space="preserve">кредитному </w:t>
      </w:r>
      <w:r w:rsidRPr="003B0D4C">
        <w:rPr>
          <w:sz w:val="27"/>
          <w:szCs w:val="27"/>
        </w:rPr>
        <w:t xml:space="preserve">договору от </w:t>
      </w:r>
      <w:r w:rsidR="00C6531A">
        <w:rPr>
          <w:sz w:val="27"/>
          <w:szCs w:val="27"/>
        </w:rPr>
        <w:t>*</w:t>
      </w:r>
      <w:r w:rsidRPr="003B0D4C" w:rsidR="00471E15">
        <w:rPr>
          <w:sz w:val="27"/>
          <w:szCs w:val="27"/>
        </w:rPr>
        <w:t xml:space="preserve"> г. № </w:t>
      </w:r>
      <w:r w:rsidR="00C6531A">
        <w:rPr>
          <w:sz w:val="27"/>
          <w:szCs w:val="27"/>
        </w:rPr>
        <w:t>*</w:t>
      </w:r>
      <w:r w:rsidRPr="003B0D4C">
        <w:rPr>
          <w:sz w:val="27"/>
          <w:szCs w:val="27"/>
        </w:rPr>
        <w:t xml:space="preserve"> отказать</w:t>
      </w:r>
      <w:r w:rsidRPr="003B0D4C" w:rsidR="003B0D4C">
        <w:rPr>
          <w:sz w:val="27"/>
          <w:szCs w:val="27"/>
        </w:rPr>
        <w:t>,</w:t>
      </w:r>
      <w:r w:rsidRPr="003B0D4C">
        <w:rPr>
          <w:sz w:val="27"/>
          <w:szCs w:val="27"/>
        </w:rPr>
        <w:t xml:space="preserve"> в связи с непредставлением договора, подтверждающим наличие обязательств ответчика перед </w:t>
      </w:r>
      <w:r w:rsidRPr="003B0D4C" w:rsidR="003B0D4C">
        <w:rPr>
          <w:sz w:val="27"/>
          <w:szCs w:val="27"/>
        </w:rPr>
        <w:t>истцом</w:t>
      </w:r>
      <w:r w:rsidRPr="003B0D4C">
        <w:rPr>
          <w:sz w:val="27"/>
          <w:szCs w:val="27"/>
        </w:rPr>
        <w:t>.</w:t>
      </w:r>
    </w:p>
    <w:p w:rsidR="00350AF3" w:rsidRPr="003B0D4C" w:rsidP="00A82AD9">
      <w:pPr>
        <w:pStyle w:val="BodyText2"/>
        <w:ind w:right="140" w:firstLine="567"/>
        <w:contextualSpacing/>
        <w:jc w:val="both"/>
        <w:rPr>
          <w:sz w:val="27"/>
          <w:szCs w:val="27"/>
        </w:rPr>
      </w:pPr>
      <w:r w:rsidRPr="003B0D4C">
        <w:rPr>
          <w:sz w:val="27"/>
          <w:szCs w:val="27"/>
        </w:rPr>
        <w:t xml:space="preserve">Разъяснить сторонам, что в силу статьи 232.4 Гражданского процессуального кодекса Российской Федерации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350AF3" w:rsidRPr="00AF2565" w:rsidP="00A82AD9">
      <w:pPr>
        <w:pStyle w:val="BodyText2"/>
        <w:ind w:right="140" w:firstLine="567"/>
        <w:contextualSpacing/>
        <w:jc w:val="both"/>
        <w:rPr>
          <w:sz w:val="27"/>
          <w:szCs w:val="27"/>
        </w:rPr>
      </w:pPr>
      <w:r w:rsidRPr="003B0D4C">
        <w:rPr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</w:t>
      </w:r>
      <w:r w:rsidRPr="00AF2565">
        <w:rPr>
          <w:sz w:val="27"/>
          <w:szCs w:val="27"/>
        </w:rPr>
        <w:t xml:space="preserve"> в деле, его представителя соответствующего заявления или со дня подачи апелляционной жалобы.</w:t>
      </w:r>
    </w:p>
    <w:p w:rsidR="00350AF3" w:rsidRPr="00AF2565" w:rsidP="00350AF3">
      <w:pPr>
        <w:pStyle w:val="BodyText2"/>
        <w:ind w:right="140" w:firstLine="567"/>
        <w:contextualSpacing/>
        <w:jc w:val="both"/>
        <w:rPr>
          <w:sz w:val="27"/>
          <w:szCs w:val="27"/>
        </w:rPr>
      </w:pPr>
      <w:r w:rsidRPr="00AF2565">
        <w:rPr>
          <w:sz w:val="27"/>
          <w:szCs w:val="27"/>
        </w:rPr>
        <w:t>Настоящее решение может быть обжаловано в апелляционном порядке в Октябрьский районный суд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350AF3" w:rsidRPr="00AF2565" w:rsidP="00350AF3">
      <w:pPr>
        <w:pStyle w:val="BodyText2"/>
        <w:ind w:right="140" w:firstLine="567"/>
        <w:contextualSpacing/>
        <w:jc w:val="both"/>
        <w:rPr>
          <w:sz w:val="27"/>
          <w:szCs w:val="27"/>
        </w:rPr>
      </w:pPr>
    </w:p>
    <w:p w:rsidR="00350AF3" w:rsidRPr="00AF2565" w:rsidP="00350AF3">
      <w:pPr>
        <w:pStyle w:val="BodyText2"/>
        <w:ind w:right="140" w:firstLine="567"/>
        <w:contextualSpacing/>
        <w:jc w:val="both"/>
        <w:rPr>
          <w:sz w:val="27"/>
          <w:szCs w:val="27"/>
        </w:rPr>
      </w:pPr>
    </w:p>
    <w:p w:rsidR="00350AF3" w:rsidP="00350AF3">
      <w:pPr>
        <w:tabs>
          <w:tab w:val="right" w:pos="9498"/>
        </w:tabs>
        <w:ind w:right="140"/>
        <w:jc w:val="both"/>
        <w:rPr>
          <w:sz w:val="27"/>
          <w:szCs w:val="27"/>
        </w:rPr>
      </w:pPr>
      <w:r w:rsidRPr="00AF2565">
        <w:rPr>
          <w:sz w:val="27"/>
          <w:szCs w:val="27"/>
        </w:rPr>
        <w:t xml:space="preserve">Мировой судья </w:t>
      </w:r>
      <w:r w:rsidRPr="00AF2565">
        <w:rPr>
          <w:sz w:val="27"/>
          <w:szCs w:val="27"/>
        </w:rPr>
        <w:tab/>
        <w:t xml:space="preserve">А.П. </w:t>
      </w:r>
      <w:r w:rsidRPr="00AF2565">
        <w:rPr>
          <w:sz w:val="27"/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FE"/>
    <w:rsid w:val="000723D0"/>
    <w:rsid w:val="000A4921"/>
    <w:rsid w:val="00150B9E"/>
    <w:rsid w:val="00201F8B"/>
    <w:rsid w:val="002675D8"/>
    <w:rsid w:val="002F5727"/>
    <w:rsid w:val="003352FE"/>
    <w:rsid w:val="0034196B"/>
    <w:rsid w:val="00350AF3"/>
    <w:rsid w:val="003B0D4C"/>
    <w:rsid w:val="0041522D"/>
    <w:rsid w:val="00430570"/>
    <w:rsid w:val="00471E15"/>
    <w:rsid w:val="00474C5F"/>
    <w:rsid w:val="004D72FF"/>
    <w:rsid w:val="00510257"/>
    <w:rsid w:val="00640865"/>
    <w:rsid w:val="00697E1F"/>
    <w:rsid w:val="00767884"/>
    <w:rsid w:val="007E1734"/>
    <w:rsid w:val="007E7FBB"/>
    <w:rsid w:val="00870DDE"/>
    <w:rsid w:val="009E3BC3"/>
    <w:rsid w:val="00A80584"/>
    <w:rsid w:val="00A82AD9"/>
    <w:rsid w:val="00AF2565"/>
    <w:rsid w:val="00B046D4"/>
    <w:rsid w:val="00B07E6B"/>
    <w:rsid w:val="00C6531A"/>
    <w:rsid w:val="00CB2D48"/>
    <w:rsid w:val="00D16A76"/>
    <w:rsid w:val="00DA177F"/>
    <w:rsid w:val="00E1778B"/>
    <w:rsid w:val="00EA1DB2"/>
    <w:rsid w:val="00F91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7DE032-D499-4C40-810E-8EB926AE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80584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A8058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80584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805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046D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046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